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1FC7" w14:textId="3A92A10E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33AFE">
        <w:rPr>
          <w:rFonts w:ascii="Arial" w:hAnsi="Arial" w:cs="Arial"/>
          <w:b/>
          <w:bCs/>
          <w:sz w:val="28"/>
          <w:szCs w:val="28"/>
        </w:rPr>
        <w:t xml:space="preserve">Informacja w zakresie działalności Centrum Usług Wspólnych </w:t>
      </w:r>
      <w:r w:rsidR="00E33AFE">
        <w:rPr>
          <w:rFonts w:ascii="Arial" w:hAnsi="Arial" w:cs="Arial"/>
          <w:b/>
          <w:bCs/>
          <w:sz w:val="28"/>
          <w:szCs w:val="28"/>
        </w:rPr>
        <w:br/>
      </w:r>
      <w:r w:rsidRPr="00E33AFE">
        <w:rPr>
          <w:rFonts w:ascii="Arial" w:hAnsi="Arial" w:cs="Arial"/>
          <w:b/>
          <w:bCs/>
          <w:sz w:val="28"/>
          <w:szCs w:val="28"/>
        </w:rPr>
        <w:t>w Białogardzie</w:t>
      </w:r>
      <w:r w:rsidR="004E561D" w:rsidRPr="00E33AFE">
        <w:rPr>
          <w:rFonts w:ascii="Arial" w:hAnsi="Arial" w:cs="Arial"/>
          <w:b/>
          <w:bCs/>
          <w:sz w:val="28"/>
          <w:szCs w:val="28"/>
        </w:rPr>
        <w:t>, w skrócie CUW</w:t>
      </w:r>
    </w:p>
    <w:p w14:paraId="49C0EA23" w14:textId="77777777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3DF4FF2B" w14:textId="0E2C04CD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Informację sporządzono  zgodnie z wymaganiami ustawy z dnia 19 lipca 2019 r. o zapewnieniu dostępności osobom ze szczególnymi potrzebami.</w:t>
      </w:r>
    </w:p>
    <w:p w14:paraId="0E500ACD" w14:textId="77777777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599982BB" w14:textId="08E32D5D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33AFE">
        <w:rPr>
          <w:rFonts w:ascii="Arial" w:hAnsi="Arial" w:cs="Arial"/>
          <w:sz w:val="28"/>
          <w:szCs w:val="28"/>
          <w:shd w:val="clear" w:color="auto" w:fill="FFFFFF"/>
        </w:rPr>
        <w:t xml:space="preserve">Jesteśmy </w:t>
      </w:r>
      <w:r w:rsidRPr="00E33AFE">
        <w:rPr>
          <w:rFonts w:ascii="Arial" w:hAnsi="Arial" w:cs="Arial"/>
          <w:sz w:val="28"/>
          <w:szCs w:val="28"/>
        </w:rPr>
        <w:t>jednostką organizacyjną sektora finansów publicznych nieposiadającą osobowości prawnej, działającą w formie jednostki budżetowej</w:t>
      </w:r>
      <w:r w:rsidRPr="00E33AFE">
        <w:rPr>
          <w:rFonts w:ascii="Arial" w:hAnsi="Arial" w:cs="Arial"/>
          <w:sz w:val="28"/>
          <w:szCs w:val="28"/>
          <w:shd w:val="clear" w:color="auto" w:fill="FFFFFF"/>
        </w:rPr>
        <w:t xml:space="preserve">. Zajmujemy się sprawami </w:t>
      </w:r>
      <w:r w:rsidRPr="00E33AFE">
        <w:rPr>
          <w:rFonts w:ascii="Arial" w:hAnsi="Arial" w:cs="Arial"/>
          <w:sz w:val="28"/>
          <w:szCs w:val="28"/>
        </w:rPr>
        <w:t xml:space="preserve">finansowo-księgowymi, w tym rachunkowości i sprawozdawczości, kadrowymi, administracyjno-organizacyjnymi, organizacji zaopatrzenia, pomocy prawnej i innymi zadaniami powierzonymi przez Miasto Białogard, związanymi ze wspólną obsługą. </w:t>
      </w:r>
      <w:r w:rsidRPr="00E33AFE">
        <w:rPr>
          <w:rFonts w:ascii="Arial" w:hAnsi="Arial" w:cs="Arial"/>
          <w:sz w:val="28"/>
          <w:szCs w:val="28"/>
          <w:shd w:val="clear" w:color="auto" w:fill="FFFFFF"/>
        </w:rPr>
        <w:t>Na czele C</w:t>
      </w:r>
      <w:r w:rsidR="004E561D" w:rsidRPr="00E33AFE">
        <w:rPr>
          <w:rFonts w:ascii="Arial" w:hAnsi="Arial" w:cs="Arial"/>
          <w:sz w:val="28"/>
          <w:szCs w:val="28"/>
          <w:shd w:val="clear" w:color="auto" w:fill="FFFFFF"/>
        </w:rPr>
        <w:t>UW</w:t>
      </w:r>
      <w:r w:rsidRPr="00E33AFE">
        <w:rPr>
          <w:rFonts w:ascii="Arial" w:hAnsi="Arial" w:cs="Arial"/>
          <w:sz w:val="28"/>
          <w:szCs w:val="28"/>
          <w:shd w:val="clear" w:color="auto" w:fill="FFFFFF"/>
        </w:rPr>
        <w:t xml:space="preserve"> stoi Dyrektor Wioleta Kowalewska</w:t>
      </w:r>
      <w:r w:rsidR="004E561D" w:rsidRPr="00E33AF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36385345" w14:textId="77777777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67C82B41" w14:textId="2FBB0EEC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Dyrektor  jest kierownikiem jednostki, który nadaje jego regulamin organizacyjny. </w:t>
      </w:r>
    </w:p>
    <w:p w14:paraId="22E7C305" w14:textId="77777777" w:rsidR="004E561D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1D8E0E" w14:textId="30DFCDF8" w:rsidR="001F1637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CUW obsługuje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wszystkie publiczne szkoły, przedszkola, żłobki, </w:t>
      </w:r>
      <w:r w:rsidR="001B6C5D">
        <w:rPr>
          <w:rFonts w:ascii="Arial" w:eastAsia="Times New Roman" w:hAnsi="Arial" w:cs="Arial"/>
          <w:sz w:val="28"/>
          <w:szCs w:val="28"/>
          <w:lang w:eastAsia="pl-PL"/>
        </w:rPr>
        <w:t>Białogardzką Bibliotekę Publiczną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, Warsztat Terapii Zajęciowej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Białogardzie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2A4E6BF" w14:textId="77777777" w:rsidR="004E561D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9DF5D17" w14:textId="30316964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Siedziba C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>UW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6903296C" w14:textId="4F873889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Centrum Usług Wspólnych w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Białogardzie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znajduje się w 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>c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entrum Miasta Białogard, p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od adresem: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1 Maja 18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39590DEB" w14:textId="26395780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Wejście do budynku oraz siedziba nie są odpowiednie dla osób </w:t>
      </w:r>
      <w:r w:rsidR="00E33A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z niepełnosprawnościami.</w:t>
      </w:r>
    </w:p>
    <w:p w14:paraId="00EDC979" w14:textId="77777777" w:rsidR="004E561D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877C99D" w14:textId="3B352589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Godziny pracy:</w:t>
      </w:r>
    </w:p>
    <w:p w14:paraId="4E9DDD08" w14:textId="5335FAD2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poniedziałek 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>– piąt</w:t>
      </w:r>
      <w:r w:rsidR="00B7734E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k 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7.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0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0-15.00.</w:t>
      </w:r>
    </w:p>
    <w:p w14:paraId="252DCDF1" w14:textId="77777777" w:rsidR="00BD5ECA" w:rsidRPr="00E33AFE" w:rsidRDefault="00BD5ECA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1AE7DF38" w14:textId="474749C0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Wiele spraw zrealizujesz za pomocą  telefonu lub komputera.</w:t>
      </w:r>
    </w:p>
    <w:p w14:paraId="4C6B3532" w14:textId="7458894C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Możesz się skontaktować z pracownikiem </w:t>
      </w:r>
      <w:r w:rsidR="00BD5ECA" w:rsidRPr="00E33AFE">
        <w:rPr>
          <w:rFonts w:ascii="Arial" w:hAnsi="Arial" w:cs="Arial"/>
          <w:sz w:val="28"/>
          <w:szCs w:val="28"/>
        </w:rPr>
        <w:t>CUW</w:t>
      </w:r>
      <w:r w:rsidRPr="00E33AFE">
        <w:rPr>
          <w:rFonts w:ascii="Arial" w:hAnsi="Arial" w:cs="Arial"/>
          <w:sz w:val="28"/>
          <w:szCs w:val="28"/>
        </w:rPr>
        <w:t xml:space="preserve"> z domu: szybko, wygodnie i bezpiecznie. Możesz do nas zadzwonić lub napisać:</w:t>
      </w:r>
    </w:p>
    <w:p w14:paraId="47E48E70" w14:textId="458ADB90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TELEFON 94 3579 </w:t>
      </w:r>
      <w:r w:rsidR="00BD5ECA" w:rsidRPr="00E33AFE">
        <w:rPr>
          <w:rFonts w:ascii="Arial" w:hAnsi="Arial" w:cs="Arial"/>
          <w:sz w:val="28"/>
          <w:szCs w:val="28"/>
        </w:rPr>
        <w:t>350</w:t>
      </w:r>
      <w:r w:rsidRPr="00E33AFE">
        <w:rPr>
          <w:rFonts w:ascii="Arial" w:hAnsi="Arial" w:cs="Arial"/>
          <w:sz w:val="28"/>
          <w:szCs w:val="28"/>
        </w:rPr>
        <w:t xml:space="preserve"> – Sekretariat </w:t>
      </w:r>
      <w:r w:rsidR="00BD5ECA" w:rsidRPr="00E33AFE">
        <w:rPr>
          <w:rFonts w:ascii="Arial" w:hAnsi="Arial" w:cs="Arial"/>
          <w:sz w:val="28"/>
          <w:szCs w:val="28"/>
        </w:rPr>
        <w:t>CUW;</w:t>
      </w:r>
      <w:r w:rsidRPr="00E33AFE">
        <w:rPr>
          <w:rFonts w:ascii="Arial" w:hAnsi="Arial" w:cs="Arial"/>
          <w:sz w:val="28"/>
          <w:szCs w:val="28"/>
        </w:rPr>
        <w:t xml:space="preserve"> </w:t>
      </w:r>
    </w:p>
    <w:p w14:paraId="30A98442" w14:textId="5AC9BCA2" w:rsidR="00BD5ECA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hAnsi="Arial" w:cs="Arial"/>
          <w:sz w:val="28"/>
          <w:szCs w:val="28"/>
        </w:rPr>
        <w:t xml:space="preserve">EMAIL </w:t>
      </w:r>
      <w:r w:rsidR="00B7734E">
        <w:rPr>
          <w:rFonts w:ascii="Arial" w:hAnsi="Arial" w:cs="Arial"/>
          <w:sz w:val="28"/>
          <w:szCs w:val="28"/>
        </w:rPr>
        <w:t xml:space="preserve">- </w:t>
      </w:r>
      <w:r w:rsidR="00BD5ECA" w:rsidRPr="00E33AFE">
        <w:rPr>
          <w:rFonts w:ascii="Arial" w:eastAsia="Times New Roman" w:hAnsi="Arial" w:cs="Arial"/>
          <w:sz w:val="28"/>
          <w:szCs w:val="28"/>
          <w:lang w:eastAsia="pl-PL"/>
        </w:rPr>
        <w:t>cuw@bialogard.info</w:t>
      </w:r>
      <w:r w:rsidR="00BD5ECA" w:rsidRPr="00E33AFE">
        <w:rPr>
          <w:rFonts w:ascii="Arial" w:hAnsi="Arial" w:cs="Arial"/>
          <w:sz w:val="28"/>
          <w:szCs w:val="28"/>
        </w:rPr>
        <w:t>;</w:t>
      </w:r>
    </w:p>
    <w:p w14:paraId="66ACCB8E" w14:textId="249E64F3" w:rsidR="00BD5ECA" w:rsidRPr="00E33AFE" w:rsidRDefault="00BD5EC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platforma e-PUAP</w:t>
      </w:r>
      <w:r w:rsidR="00B7734E">
        <w:rPr>
          <w:rFonts w:ascii="Arial" w:eastAsia="Times New Roman" w:hAnsi="Arial" w:cs="Arial"/>
          <w:sz w:val="28"/>
          <w:szCs w:val="28"/>
          <w:lang w:eastAsia="pl-PL"/>
        </w:rPr>
        <w:t xml:space="preserve"> - </w:t>
      </w:r>
      <w:r w:rsidR="00B7734E" w:rsidRPr="00B7734E">
        <w:rPr>
          <w:rFonts w:ascii="Arial" w:eastAsia="Times New Roman" w:hAnsi="Arial" w:cs="Arial"/>
          <w:sz w:val="28"/>
          <w:szCs w:val="28"/>
          <w:lang w:eastAsia="pl-PL"/>
        </w:rPr>
        <w:t>/</w:t>
      </w:r>
      <w:r w:rsidR="00B7734E" w:rsidRPr="00B7734E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CUW-BIALOGARD/</w:t>
      </w:r>
      <w:proofErr w:type="spellStart"/>
      <w:r w:rsidR="00B7734E" w:rsidRPr="00B7734E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SkrytkaESP</w:t>
      </w:r>
      <w:proofErr w:type="spellEnd"/>
      <w:r w:rsidR="00B7734E" w:rsidRPr="00B7734E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/</w:t>
      </w:r>
      <w:r w:rsidRPr="00B7734E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To skrót do nazwy Elektroniczna Platforma Usług Administracji Publicznej. Do tego sposobu trzeba mieć </w:t>
      </w:r>
      <w:proofErr w:type="spellStart"/>
      <w:r w:rsidRPr="00E33AFE">
        <w:rPr>
          <w:rFonts w:ascii="Arial" w:eastAsia="Times New Roman" w:hAnsi="Arial" w:cs="Arial"/>
          <w:sz w:val="28"/>
          <w:szCs w:val="28"/>
          <w:lang w:eastAsia="pl-PL"/>
        </w:rPr>
        <w:t>internet</w:t>
      </w:r>
      <w:proofErr w:type="spellEnd"/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oraz swoje konto w ePUAP.</w:t>
      </w:r>
    </w:p>
    <w:p w14:paraId="6A60FAF2" w14:textId="77777777" w:rsidR="00BF2CFC" w:rsidRPr="00E33AFE" w:rsidRDefault="00BF2CFC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27F850E5" w14:textId="3B2E7D17" w:rsidR="00865325" w:rsidRPr="00E33AFE" w:rsidRDefault="00865325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Takimi sprawami się zajmujemy:</w:t>
      </w:r>
    </w:p>
    <w:p w14:paraId="4563796C" w14:textId="77777777" w:rsidR="00B7734E" w:rsidRDefault="00B7734E" w:rsidP="00E33AFE">
      <w:pPr>
        <w:pStyle w:val="Bezodstpw"/>
        <w:spacing w:line="360" w:lineRule="auto"/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</w:pPr>
    </w:p>
    <w:p w14:paraId="74FEE81B" w14:textId="4B743D60" w:rsidR="00824EEA" w:rsidRPr="00E33AFE" w:rsidRDefault="00824EEA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>Do zakres zadań działu administracji należy:</w:t>
      </w:r>
    </w:p>
    <w:p w14:paraId="07F6D8BD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 prowadzenie rozliczeń podatku od towarów i usług (VAT) oraz sporządzanie deklaracji z jednostek obsługiwanych w zakresie podatku VAT i przesyłanie plików JPK,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 wystawianie faktur i innych dokumentów sprzedażowych jednostek obsługiwanych;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 przygotowywanie dokumentów w zakresie inwentaryzacji,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 prowadzenie ewidencji składników majątkowych Centrum w programie Majątek Web,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 organizacja zaopatrzenia:</w:t>
      </w:r>
    </w:p>
    <w:p w14:paraId="2F68B085" w14:textId="731CDA41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 w ramach obowiązków stanowisk ds. zamówień publicznych przygotowywanie projektów przepisów wewnętrznych i procedur dotyczących zamówień publicznych oraz przygotowywanie i prowadzenie postępowań o udzielenie zamówienia publicznego do których nie stosuje się przepisów ustawy prawo zamówień publicznych oraz przeprowadzanie postępowań o udzielenie zamówienia publicznego </w:t>
      </w:r>
      <w:r w:rsidRPr="00E33AFE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lastRenderedPageBreak/>
        <w:t xml:space="preserve">w trybach przewidzianych w ustawie Prawo Zamówień Publicznych, zgodnie z przepisami cytowanej ustawy oraz dyrektywami Unii Europejskiej, itp., </w:t>
      </w:r>
    </w:p>
    <w:p w14:paraId="5E48BA40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współpraca z kierownikami obsługiwanych jednostek w zakresie realizacji zamówień publicznych,</w:t>
      </w:r>
    </w:p>
    <w:p w14:paraId="271E2495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przygotowywanie dla Działu księgowości informacji do sporządzenia planu zamówień publicznych, na podstawie informacji zebranych od CUW oraz jednostek obsługiwanych,</w:t>
      </w:r>
    </w:p>
    <w:p w14:paraId="4A6E4138" w14:textId="6B93769F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przygotowywanie projektu zarządzenia wewnętrznego związanego </w:t>
      </w:r>
      <w:r w:rsidR="00B7734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z trybem udzielenia zamówienia publicznego oraz powołania Komisji przetargowej,</w:t>
      </w:r>
    </w:p>
    <w:p w14:paraId="02C8DA10" w14:textId="133AA262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przygotowywanie umów o udzielanie zamówień publicznych dla CUW </w:t>
      </w:r>
      <w:r w:rsidR="00B7734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i jednostek obsługiwanych,</w:t>
      </w:r>
    </w:p>
    <w:p w14:paraId="6E624DAF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prowadzenie rejestru zamówień publicznych,</w:t>
      </w:r>
    </w:p>
    <w:p w14:paraId="4C4B236B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gromadzenie informacji o przygotowywanych i realizowanych postępowaniach o udzielanie zamówień publicznych,</w:t>
      </w:r>
    </w:p>
    <w:p w14:paraId="799A9F8D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archiwizowanie dokumentacji przetargowej,</w:t>
      </w:r>
    </w:p>
    <w:p w14:paraId="3BE7E2B4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sporządzanie deklaracji podatku od nieruchomości,</w:t>
      </w:r>
    </w:p>
    <w:p w14:paraId="49F0DE3E" w14:textId="417339B3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prowadzenie sekretariatu CUW w Białogardzie zgodnie z instrukcja kancelaryjną,</w:t>
      </w:r>
    </w:p>
    <w:p w14:paraId="74E96B76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opracowywanie projektów zarządzeń, upoważnień i pełnomocnictw związanych z obsługą administracyjną;</w:t>
      </w:r>
    </w:p>
    <w:p w14:paraId="39CC8DB2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prowadzenie dokumentacji Zakładowego Funduszu Świadczeń Socjalnych CUW.</w:t>
      </w:r>
    </w:p>
    <w:p w14:paraId="1A8A5EE4" w14:textId="77777777" w:rsidR="00B7734E" w:rsidRDefault="00B7734E" w:rsidP="00B7734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77423CC" w14:textId="0D8DF8B1" w:rsidR="00B7734E" w:rsidRDefault="00824EEA" w:rsidP="00B7734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Do zakres zadań działu księgowości należy:</w:t>
      </w:r>
    </w:p>
    <w:p w14:paraId="57EA805B" w14:textId="597C0FB9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przygotowywanie na potrzeby kierowników jednostek obsługiwanych dokumentów i informacji niezbędnych do opracowania przez nich projektów planów finansowych i ich zmian,</w:t>
      </w:r>
    </w:p>
    <w:p w14:paraId="5A4B08E3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bieżący nadzór nad realizacją planów finansowych;</w:t>
      </w:r>
    </w:p>
    <w:p w14:paraId="0BA0C08A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pomoc w przygotowywaniu materiałów niezbędnych do sporządzenia projektu uchwały budżetowej w zakresie działalności jednostek obsługiwanych,</w:t>
      </w:r>
    </w:p>
    <w:p w14:paraId="310719F8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kontrola kompletności, rzetelności i prawidłowości dostarczanych dokumentów przez jednostki obsługiwane,</w:t>
      </w:r>
    </w:p>
    <w:p w14:paraId="787BFC88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prowadzenie ksiąg rachunkowych zgodnie z obowiązującymi przepisami i przyjętymi zasadami rachunkowości,</w:t>
      </w:r>
    </w:p>
    <w:p w14:paraId="4793EB83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rozliczanie dokumentów finansowych obsługiwanych jednostek do wysokości kwot wydatków określonych w zatwierdzonych planach finansowych jednostek obsługiwanych,</w:t>
      </w:r>
    </w:p>
    <w:p w14:paraId="10BECF0B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prowadzenie obsługi finansowo-księgowej zakładowego funduszu świadczeń socjalnej,</w:t>
      </w:r>
    </w:p>
    <w:p w14:paraId="0319934B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gromadzenie, przechowywanie i archiwizacja dokumentów księgowych,</w:t>
      </w:r>
    </w:p>
    <w:p w14:paraId="073463DD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prowadzenie obsługi bankowej jednostek obsługiwanych,</w:t>
      </w:r>
    </w:p>
    <w:p w14:paraId="7FE7D0ED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przygotowywanie materiałów do sporządzenia sprawozdań budżetowych, finansowych, statystycznych oraz innych przewidzianych przepisami prawa w zakresie wykonywanych zadań,</w:t>
      </w:r>
    </w:p>
    <w:p w14:paraId="7B471B68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sporządzanie bieżących i okresowych analiz finansowych,</w:t>
      </w:r>
    </w:p>
    <w:p w14:paraId="71F3577E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rozliczanie dokumentów zaliczek,</w:t>
      </w:r>
    </w:p>
    <w:p w14:paraId="1F708093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prowadzenie windykacji należności,</w:t>
      </w:r>
    </w:p>
    <w:p w14:paraId="3A014E5C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księgowanie wyników inwentaryzacji środków trwałych jednostek obsługiwanych,</w:t>
      </w:r>
    </w:p>
    <w:p w14:paraId="5F27F9C9" w14:textId="77777777" w:rsidR="00824EEA" w:rsidRPr="00E33AFE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lastRenderedPageBreak/>
        <w:t>rozliczanie i księgowanie wyników inwentaryzacji pozostałych składników majątku jednostek obsługiwanych,</w:t>
      </w:r>
    </w:p>
    <w:p w14:paraId="28E6BE07" w14:textId="77777777" w:rsidR="001B6C5D" w:rsidRDefault="00824EEA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sporządzanie sprawozdań wymaganych przepisami ustawy prawo zamówień publicznych</w:t>
      </w:r>
      <w:r w:rsidR="001B6C5D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1BA6701C" w14:textId="40282383" w:rsidR="00824EEA" w:rsidRPr="00E33AFE" w:rsidRDefault="001B6C5D" w:rsidP="00B7734E">
      <w:pPr>
        <w:pStyle w:val="Bezodstpw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prowadzenie obsługi finansowo-księgowej środków finansowych przeznaczonych na pomoc zdrowotną dla nauczycieli korzystających z opieki zdrowotnej</w:t>
      </w:r>
      <w:r w:rsidR="00824EEA" w:rsidRPr="00E33AF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3C86491" w14:textId="59C6E1C5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CE6081B" w14:textId="77777777" w:rsidR="00C32A9F" w:rsidRPr="00C32A9F" w:rsidRDefault="00824EEA" w:rsidP="00C32A9F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E33AFE">
        <w:rPr>
          <w:rStyle w:val="Pogrubienie"/>
          <w:rFonts w:ascii="Arial" w:hAnsi="Arial" w:cs="Arial"/>
          <w:b w:val="0"/>
          <w:sz w:val="28"/>
          <w:szCs w:val="28"/>
        </w:rPr>
        <w:t>Do zakres zadań działu kadr należy</w:t>
      </w:r>
      <w:r w:rsidR="00C32A9F">
        <w:rPr>
          <w:rStyle w:val="Pogrubienie"/>
          <w:rFonts w:ascii="Arial" w:hAnsi="Arial" w:cs="Arial"/>
          <w:b w:val="0"/>
          <w:sz w:val="28"/>
          <w:szCs w:val="28"/>
        </w:rPr>
        <w:t>:</w:t>
      </w:r>
    </w:p>
    <w:p w14:paraId="74940ED7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prowadzenie obsługi kadrowej i spraw pracowniczych pracowników Centrum i jednostek obsługiwanych, </w:t>
      </w:r>
    </w:p>
    <w:p w14:paraId="2C1C1DF4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opracowywanie projektów zarządzeń, upoważnień i pełnomocnictw związanych z obsługą kadrową;</w:t>
      </w:r>
    </w:p>
    <w:p w14:paraId="3BA7DEB3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sporządzanie sprawozdań, analiz i innych informacji z realizacji zadań kadrowych;</w:t>
      </w:r>
    </w:p>
    <w:p w14:paraId="0346B850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opracowywanie w porozumieniu z dyrektorami jednostek obsługiwanych planów zatrudnienia, wspólna realizacja ustalonych planów,</w:t>
      </w:r>
    </w:p>
    <w:p w14:paraId="06DD56CF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pomoc w prowadzeniu spraw socjalnych,</w:t>
      </w:r>
    </w:p>
    <w:p w14:paraId="5FD4B9DE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przygotowywanie informacji dotyczących średniorocznej wysokości etatów osób zatrudnionych będące podstawą do ustalenia i rozliczenia odpisu na ZFŚS Centrum i jednostek obsługiwanych,</w:t>
      </w:r>
    </w:p>
    <w:p w14:paraId="3DF6638B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przygotowywanie dokumentacji związanej z naborem na wolne stanowiska urzędnicze;</w:t>
      </w:r>
    </w:p>
    <w:p w14:paraId="509E2276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pomoc w koordynowaniu przeprowadzania służby przygotowawczej,</w:t>
      </w:r>
    </w:p>
    <w:p w14:paraId="6AC0DB1F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prowadzenie spraw dotyczących okresowych ocen pracowników Centrum,</w:t>
      </w:r>
    </w:p>
    <w:p w14:paraId="7757716F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lastRenderedPageBreak/>
        <w:t xml:space="preserve">pomoc w opracowywaniu regulaminów Centrum i jednostek obsługiwanych, w szczególności: pracy, wynagradzania </w:t>
      </w:r>
      <w:r w:rsidR="00C32A9F">
        <w:rPr>
          <w:rFonts w:ascii="Arial" w:hAnsi="Arial" w:cs="Arial"/>
          <w:sz w:val="28"/>
          <w:szCs w:val="28"/>
        </w:rPr>
        <w:br/>
      </w:r>
      <w:r w:rsidRPr="00E33AFE">
        <w:rPr>
          <w:rFonts w:ascii="Arial" w:hAnsi="Arial" w:cs="Arial"/>
          <w:sz w:val="28"/>
          <w:szCs w:val="28"/>
        </w:rPr>
        <w:t>i gospodarowania środkami zakładowego funduszu świadczeń socjalnych oraz ich zmian, zgodnie z obowiązującymi przepisami,</w:t>
      </w:r>
    </w:p>
    <w:p w14:paraId="2F4F5509" w14:textId="77777777" w:rsidR="00C32A9F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sporządzanie deklaracji i naliczeń składek na PFRON pracowników jednostek obsługiwanych,</w:t>
      </w:r>
    </w:p>
    <w:p w14:paraId="16C1871B" w14:textId="451AC6F4" w:rsidR="00824EEA" w:rsidRPr="00E33AFE" w:rsidRDefault="00824EEA" w:rsidP="00C32A9F">
      <w:pPr>
        <w:pStyle w:val="Bezodstpw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weryfikacja projektów arkuszy organizacji i zmian do arkuszy organizacji jednostek oświatowych pod względem kadrowym.</w:t>
      </w:r>
    </w:p>
    <w:p w14:paraId="1A31B2F5" w14:textId="77777777" w:rsidR="00824EEA" w:rsidRPr="00E33AFE" w:rsidRDefault="00824EEA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2923B248" w14:textId="77777777" w:rsidR="00C32A9F" w:rsidRDefault="00E33AFE" w:rsidP="00C32A9F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Do zakres zadań działu płac należy:</w:t>
      </w:r>
    </w:p>
    <w:p w14:paraId="5F756DE3" w14:textId="5FD936FC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prowadzenie całokształtu spraw płacowych związanych </w:t>
      </w:r>
      <w:r w:rsidR="00C32A9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z naliczaniem i potrącaniem wynagrodzeń w ramach umów o pracę oraz z umów cywilno-prawnych i zasiłków ZUS dla pracowników pedagogicznych i niepedagogicznych obsługiwanych jednostek,</w:t>
      </w:r>
    </w:p>
    <w:p w14:paraId="1C1E6A8E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czynności związane z dokonywaniem wstępnej kontroli kompletności i rzetelności dokumentów dotyczących wynagrodzeń,</w:t>
      </w:r>
    </w:p>
    <w:p w14:paraId="458DD8F7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sporządzanie zaświadczeń o wynagrodzeniach dla pracowników oraz zaświadczeń RP7 do ZUS,</w:t>
      </w:r>
    </w:p>
    <w:p w14:paraId="49B120DA" w14:textId="2B1F3D09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prowadzenie całokształtu prac związanych z naliczaniem </w:t>
      </w:r>
      <w:r w:rsidR="00C32A9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i regulowaniem składek ZUS od pracodawcy i pracownika oraz prac związanych z naliczeniem i regulowaniem podatku dochodowego od osób fizycznych,</w:t>
      </w:r>
    </w:p>
    <w:p w14:paraId="700531A5" w14:textId="687553CA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uczestniczenie w opracowywaniu rocznego planu finansowego </w:t>
      </w:r>
      <w:r w:rsidR="00C32A9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w zakresie płac i pochodnych oraz w sporządzaniu harmonogramu wydatków płacowych,</w:t>
      </w:r>
    </w:p>
    <w:p w14:paraId="5BD50D73" w14:textId="781C5E32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sporządzanie sprawozdawczości dotyczącej wynagrodzeń, a także zleconych kalkulacji, sprawozdawczości oraz miesięcznych </w:t>
      </w:r>
      <w:r w:rsidR="00C32A9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lastRenderedPageBreak/>
        <w:t>i rocznych deklaracji wraz z wymaganymi informacjami w zakresie wykorzystania funduszu płac,</w:t>
      </w:r>
    </w:p>
    <w:p w14:paraId="5AD57F68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uzgadnianie z działem Księgowości wysokości środków na wynagrodzenia, także w zakresie sporządzanej sprawozdawczości i różnego rodzaju informacji,</w:t>
      </w:r>
    </w:p>
    <w:p w14:paraId="1784E489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współpraca z kierownikami obsługiwanych jednostek w zakresie realizacji powierzonego zakresu czynności,</w:t>
      </w:r>
    </w:p>
    <w:p w14:paraId="65FAC439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przygotowywanie dla Działu Księgowości niezbędnych informacji dotyczących wysokości wynagrodzeń,</w:t>
      </w:r>
    </w:p>
    <w:p w14:paraId="638CAD17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doskonalenie metody pracy poprzez udział w naradach, szkoleniach, sympozjach z zakresu prawa pracy przepisów szczególnych dotyczących obszaru wykonywanych zadań,</w:t>
      </w:r>
    </w:p>
    <w:p w14:paraId="3B332538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wykonywanie innych zleconych przez przełożonych czynności wynikających z potrzeb CUW lub jednostek obsługiwanych,</w:t>
      </w:r>
    </w:p>
    <w:p w14:paraId="46076BB3" w14:textId="77777777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zgłaszanie do ZUS, dokonywanie zmian i wyrejestrowanie pracowników i członków ich rodzin oraz zlecebiorców,</w:t>
      </w:r>
    </w:p>
    <w:p w14:paraId="7BCF6EC3" w14:textId="7356A0FE" w:rsidR="00C32A9F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przekazywanie danych w bazie danych SIO obejmujących dane identyfikacyjne oraz dane dziedzinowe dotyczące pracowników odpowiedzialnych za zarządzanie i administrowanie oświatą </w:t>
      </w:r>
      <w:r w:rsidR="00C32A9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w Centrum Usług Wspólnych,</w:t>
      </w:r>
    </w:p>
    <w:p w14:paraId="208D9C6D" w14:textId="77777777" w:rsidR="001B6C5D" w:rsidRDefault="00E33AFE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przygotowywanie danych do ewidencji wydatków ponoszonych na organizację zadań</w:t>
      </w:r>
      <w:r w:rsidR="001B6C5D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577995F2" w14:textId="5796821F" w:rsidR="00E33AFE" w:rsidRPr="00E33AFE" w:rsidRDefault="001B6C5D" w:rsidP="00C32A9F">
      <w:pPr>
        <w:pStyle w:val="Bezodstpw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przyznawanie – na podstawie odrębnego upoważnienia Burmistrza – świadczeń w ramach pomocy zdrowotnej dla nauczycieli korzystających z opieki zdrowotnej</w:t>
      </w:r>
      <w:r w:rsidR="00E33AFE" w:rsidRPr="00E33AF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299AE79" w14:textId="77777777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BA1DDAF" w14:textId="77777777" w:rsidR="00824EEA" w:rsidRPr="00E33AFE" w:rsidRDefault="00824EEA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sectPr w:rsidR="00824EEA" w:rsidRPr="00E33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AE62" w14:textId="77777777" w:rsidR="006849A5" w:rsidRDefault="006849A5" w:rsidP="00171D95">
      <w:pPr>
        <w:spacing w:after="0" w:line="240" w:lineRule="auto"/>
      </w:pPr>
      <w:r>
        <w:separator/>
      </w:r>
    </w:p>
  </w:endnote>
  <w:endnote w:type="continuationSeparator" w:id="0">
    <w:p w14:paraId="62B2820A" w14:textId="77777777" w:rsidR="006849A5" w:rsidRDefault="006849A5" w:rsidP="0017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3629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9B7B0CD" w14:textId="77777777" w:rsidR="00171D95" w:rsidRDefault="00171D95">
            <w:pPr>
              <w:pStyle w:val="Stopka"/>
              <w:jc w:val="right"/>
            </w:pPr>
            <w:r w:rsidRPr="00171D9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532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71D9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532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656C7" w14:textId="77777777" w:rsidR="00171D95" w:rsidRDefault="0017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06F5" w14:textId="77777777" w:rsidR="006849A5" w:rsidRDefault="006849A5" w:rsidP="00171D95">
      <w:pPr>
        <w:spacing w:after="0" w:line="240" w:lineRule="auto"/>
      </w:pPr>
      <w:r>
        <w:separator/>
      </w:r>
    </w:p>
  </w:footnote>
  <w:footnote w:type="continuationSeparator" w:id="0">
    <w:p w14:paraId="48428409" w14:textId="77777777" w:rsidR="006849A5" w:rsidRDefault="006849A5" w:rsidP="0017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1E"/>
    <w:multiLevelType w:val="multilevel"/>
    <w:tmpl w:val="ED3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647C"/>
    <w:multiLevelType w:val="hybridMultilevel"/>
    <w:tmpl w:val="840EA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4C"/>
    <w:multiLevelType w:val="multilevel"/>
    <w:tmpl w:val="BAD62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/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74761F5"/>
    <w:multiLevelType w:val="multilevel"/>
    <w:tmpl w:val="98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8173E"/>
    <w:multiLevelType w:val="multilevel"/>
    <w:tmpl w:val="A24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54BCB"/>
    <w:multiLevelType w:val="hybridMultilevel"/>
    <w:tmpl w:val="EAB4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79FA"/>
    <w:multiLevelType w:val="multilevel"/>
    <w:tmpl w:val="A23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0D27"/>
    <w:multiLevelType w:val="multilevel"/>
    <w:tmpl w:val="8A9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C044A"/>
    <w:multiLevelType w:val="multilevel"/>
    <w:tmpl w:val="5BD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D5A7F"/>
    <w:multiLevelType w:val="hybridMultilevel"/>
    <w:tmpl w:val="5640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798"/>
    <w:multiLevelType w:val="multilevel"/>
    <w:tmpl w:val="7C6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05018"/>
    <w:multiLevelType w:val="multilevel"/>
    <w:tmpl w:val="D5F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D3D71"/>
    <w:multiLevelType w:val="multilevel"/>
    <w:tmpl w:val="9E3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862DC"/>
    <w:multiLevelType w:val="multilevel"/>
    <w:tmpl w:val="A22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E53A4"/>
    <w:multiLevelType w:val="multilevel"/>
    <w:tmpl w:val="218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62BC9"/>
    <w:multiLevelType w:val="multilevel"/>
    <w:tmpl w:val="EAB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B7B7E"/>
    <w:multiLevelType w:val="multilevel"/>
    <w:tmpl w:val="BDCE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82421"/>
    <w:multiLevelType w:val="hybridMultilevel"/>
    <w:tmpl w:val="7084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3D00"/>
    <w:multiLevelType w:val="hybridMultilevel"/>
    <w:tmpl w:val="CD90A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43EE"/>
    <w:multiLevelType w:val="hybridMultilevel"/>
    <w:tmpl w:val="89F4D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DBD"/>
    <w:multiLevelType w:val="hybridMultilevel"/>
    <w:tmpl w:val="02EE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AF4"/>
    <w:multiLevelType w:val="multilevel"/>
    <w:tmpl w:val="6F4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40162">
    <w:abstractNumId w:val="7"/>
  </w:num>
  <w:num w:numId="2" w16cid:durableId="780297903">
    <w:abstractNumId w:val="2"/>
  </w:num>
  <w:num w:numId="3" w16cid:durableId="1678802889">
    <w:abstractNumId w:val="16"/>
  </w:num>
  <w:num w:numId="4" w16cid:durableId="371150586">
    <w:abstractNumId w:val="15"/>
  </w:num>
  <w:num w:numId="5" w16cid:durableId="529487366">
    <w:abstractNumId w:val="10"/>
  </w:num>
  <w:num w:numId="6" w16cid:durableId="1863667548">
    <w:abstractNumId w:val="14"/>
  </w:num>
  <w:num w:numId="7" w16cid:durableId="1108232355">
    <w:abstractNumId w:val="4"/>
  </w:num>
  <w:num w:numId="8" w16cid:durableId="366956921">
    <w:abstractNumId w:val="11"/>
  </w:num>
  <w:num w:numId="9" w16cid:durableId="1225528841">
    <w:abstractNumId w:val="3"/>
  </w:num>
  <w:num w:numId="10" w16cid:durableId="160698893">
    <w:abstractNumId w:val="0"/>
  </w:num>
  <w:num w:numId="11" w16cid:durableId="541211617">
    <w:abstractNumId w:val="13"/>
  </w:num>
  <w:num w:numId="12" w16cid:durableId="1475610247">
    <w:abstractNumId w:val="12"/>
  </w:num>
  <w:num w:numId="13" w16cid:durableId="449512450">
    <w:abstractNumId w:val="19"/>
  </w:num>
  <w:num w:numId="14" w16cid:durableId="648635380">
    <w:abstractNumId w:val="6"/>
  </w:num>
  <w:num w:numId="15" w16cid:durableId="1383482303">
    <w:abstractNumId w:val="21"/>
  </w:num>
  <w:num w:numId="16" w16cid:durableId="491289075">
    <w:abstractNumId w:val="8"/>
  </w:num>
  <w:num w:numId="17" w16cid:durableId="931280191">
    <w:abstractNumId w:val="18"/>
  </w:num>
  <w:num w:numId="18" w16cid:durableId="1279095311">
    <w:abstractNumId w:val="20"/>
  </w:num>
  <w:num w:numId="19" w16cid:durableId="888879177">
    <w:abstractNumId w:val="5"/>
  </w:num>
  <w:num w:numId="20" w16cid:durableId="1167791567">
    <w:abstractNumId w:val="17"/>
  </w:num>
  <w:num w:numId="21" w16cid:durableId="1558785950">
    <w:abstractNumId w:val="1"/>
  </w:num>
  <w:num w:numId="22" w16cid:durableId="686907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72"/>
    <w:rsid w:val="000C1A5B"/>
    <w:rsid w:val="0011331F"/>
    <w:rsid w:val="00113A5D"/>
    <w:rsid w:val="001257D7"/>
    <w:rsid w:val="00142ACD"/>
    <w:rsid w:val="00171D95"/>
    <w:rsid w:val="001B6C5D"/>
    <w:rsid w:val="001C09D4"/>
    <w:rsid w:val="001F1637"/>
    <w:rsid w:val="00235D8A"/>
    <w:rsid w:val="002A3D74"/>
    <w:rsid w:val="002A7933"/>
    <w:rsid w:val="00325913"/>
    <w:rsid w:val="003911D9"/>
    <w:rsid w:val="00395D57"/>
    <w:rsid w:val="00430CC6"/>
    <w:rsid w:val="0045701E"/>
    <w:rsid w:val="004847A8"/>
    <w:rsid w:val="004D7692"/>
    <w:rsid w:val="004E5618"/>
    <w:rsid w:val="004E561D"/>
    <w:rsid w:val="0051491E"/>
    <w:rsid w:val="005409F0"/>
    <w:rsid w:val="00540F9A"/>
    <w:rsid w:val="0055341E"/>
    <w:rsid w:val="00567E54"/>
    <w:rsid w:val="00586CCD"/>
    <w:rsid w:val="005D19F9"/>
    <w:rsid w:val="005D61EF"/>
    <w:rsid w:val="00624FD3"/>
    <w:rsid w:val="00626860"/>
    <w:rsid w:val="006849A5"/>
    <w:rsid w:val="006968ED"/>
    <w:rsid w:val="006C04FD"/>
    <w:rsid w:val="006F6519"/>
    <w:rsid w:val="00764238"/>
    <w:rsid w:val="00771E3E"/>
    <w:rsid w:val="007911C9"/>
    <w:rsid w:val="007E78DD"/>
    <w:rsid w:val="00812D72"/>
    <w:rsid w:val="00814374"/>
    <w:rsid w:val="00824EEA"/>
    <w:rsid w:val="00865325"/>
    <w:rsid w:val="008E58F6"/>
    <w:rsid w:val="009D6382"/>
    <w:rsid w:val="009F1771"/>
    <w:rsid w:val="00A2630F"/>
    <w:rsid w:val="00A41036"/>
    <w:rsid w:val="00A823B3"/>
    <w:rsid w:val="00AF30D6"/>
    <w:rsid w:val="00B24C7F"/>
    <w:rsid w:val="00B7734E"/>
    <w:rsid w:val="00BD5ECA"/>
    <w:rsid w:val="00BF2CFC"/>
    <w:rsid w:val="00BF517C"/>
    <w:rsid w:val="00C32A9F"/>
    <w:rsid w:val="00C803EF"/>
    <w:rsid w:val="00D57BE3"/>
    <w:rsid w:val="00D807CC"/>
    <w:rsid w:val="00D90646"/>
    <w:rsid w:val="00DB17A0"/>
    <w:rsid w:val="00E06654"/>
    <w:rsid w:val="00E33AFE"/>
    <w:rsid w:val="00EA0B94"/>
    <w:rsid w:val="00F1680B"/>
    <w:rsid w:val="00F26A30"/>
    <w:rsid w:val="00F31045"/>
    <w:rsid w:val="00F94DD6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8A1"/>
  <w15:docId w15:val="{D1BCE418-855B-4805-AF36-6D04EE6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95"/>
  </w:style>
  <w:style w:type="paragraph" w:styleId="Stopka">
    <w:name w:val="footer"/>
    <w:basedOn w:val="Normalny"/>
    <w:link w:val="Stopka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95"/>
  </w:style>
  <w:style w:type="paragraph" w:styleId="Tekstdymka">
    <w:name w:val="Balloon Text"/>
    <w:basedOn w:val="Normalny"/>
    <w:link w:val="TekstdymkaZnak"/>
    <w:uiPriority w:val="99"/>
    <w:semiHidden/>
    <w:unhideWhenUsed/>
    <w:rsid w:val="002A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56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4EEA"/>
    <w:rPr>
      <w:b/>
      <w:bCs/>
    </w:rPr>
  </w:style>
  <w:style w:type="paragraph" w:customStyle="1" w:styleId="align-justify">
    <w:name w:val="align-justify"/>
    <w:basedOn w:val="Normalny"/>
    <w:rsid w:val="008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3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C2E-4672-4AC5-97B8-5C12C7F5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Michalak</dc:creator>
  <cp:lastModifiedBy>Wioleta Kowalewska (CUW)</cp:lastModifiedBy>
  <cp:revision>2</cp:revision>
  <cp:lastPrinted>2020-11-26T13:04:00Z</cp:lastPrinted>
  <dcterms:created xsi:type="dcterms:W3CDTF">2023-02-28T06:40:00Z</dcterms:created>
  <dcterms:modified xsi:type="dcterms:W3CDTF">2023-02-28T06:40:00Z</dcterms:modified>
</cp:coreProperties>
</file>